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9" w:type="dxa"/>
        <w:tblInd w:w="-97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9"/>
      </w:tblGrid>
      <w:tr w:rsidR="00B56F5C" w:rsidRPr="000572A5" w:rsidTr="00337AD3">
        <w:trPr>
          <w:trHeight w:val="567"/>
        </w:trPr>
        <w:tc>
          <w:tcPr>
            <w:tcW w:w="107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B56F5C" w:rsidRPr="000572A5" w:rsidRDefault="00B56F5C" w:rsidP="00337A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ANEXO I: DECLARACIÓN RESPONSABLE</w:t>
            </w:r>
          </w:p>
          <w:p w:rsidR="00B56F5C" w:rsidRPr="000572A5" w:rsidRDefault="00B56F5C" w:rsidP="00F336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eastAsia="es-ES"/>
              </w:rPr>
            </w:pPr>
            <w:r w:rsidRPr="000572A5">
              <w:rPr>
                <w:b/>
                <w:bCs/>
                <w:lang w:eastAsia="es-ES"/>
              </w:rPr>
              <w:t xml:space="preserve">Procedimiento nº: </w:t>
            </w:r>
            <w:r w:rsidR="003A759A">
              <w:rPr>
                <w:b/>
                <w:bCs/>
                <w:lang w:eastAsia="es-ES"/>
              </w:rPr>
              <w:t xml:space="preserve"> </w:t>
            </w:r>
            <w:r w:rsidR="00011EFA">
              <w:rPr>
                <w:b/>
                <w:bCs/>
                <w:lang w:eastAsia="es-ES"/>
              </w:rPr>
              <w:t>2474</w:t>
            </w:r>
          </w:p>
        </w:tc>
      </w:tr>
    </w:tbl>
    <w:p w:rsidR="00B56F5C" w:rsidRDefault="00B56F5C" w:rsidP="00535B96">
      <w:pPr>
        <w:tabs>
          <w:tab w:val="left" w:pos="141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5B96" w:rsidRDefault="00535B96" w:rsidP="00535B96">
      <w:pPr>
        <w:pStyle w:val="Encabezado"/>
        <w:jc w:val="center"/>
        <w:rPr>
          <w:rFonts w:ascii="Arial" w:hAnsi="Arial" w:cs="Arial"/>
          <w:b/>
          <w:szCs w:val="24"/>
        </w:rPr>
      </w:pPr>
    </w:p>
    <w:p w:rsidR="00535B96" w:rsidRDefault="00535B96" w:rsidP="00535B96">
      <w:pPr>
        <w:pStyle w:val="Encabezado"/>
        <w:tabs>
          <w:tab w:val="center" w:leader="dot" w:pos="6096"/>
          <w:tab w:val="left" w:leader="dot" w:pos="7938"/>
          <w:tab w:val="left" w:leader="dot" w:pos="9356"/>
        </w:tabs>
        <w:spacing w:before="8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D/Dª</w:t>
      </w:r>
      <w:r w:rsidR="00B56F5C">
        <w:rPr>
          <w:rFonts w:ascii="Arial" w:hAnsi="Arial" w:cs="Arial"/>
          <w:szCs w:val="24"/>
        </w:rPr>
        <w:t xml:space="preserve">   </w:t>
      </w:r>
      <w:bookmarkStart w:id="0" w:name="_GoBack"/>
      <w:r w:rsidR="00B56F5C">
        <w:rPr>
          <w:rFonts w:ascii="Arial" w:hAnsi="Arial" w:cs="Arial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34.5pt;height:18pt" o:ole="">
            <v:imagedata r:id="rId7" o:title=""/>
          </v:shape>
          <w:control r:id="rId8" w:name="TextBox1" w:shapeid="_x0000_i1045"/>
        </w:object>
      </w:r>
      <w:bookmarkEnd w:id="0"/>
      <w:r>
        <w:rPr>
          <w:rFonts w:ascii="Arial" w:hAnsi="Arial" w:cs="Arial"/>
          <w:szCs w:val="24"/>
        </w:rPr>
        <w:t>, co</w:t>
      </w:r>
      <w:r w:rsidR="00014428">
        <w:rPr>
          <w:rFonts w:ascii="Arial" w:hAnsi="Arial" w:cs="Arial"/>
          <w:szCs w:val="24"/>
        </w:rPr>
        <w:t xml:space="preserve">n D.N.I. nº </w:t>
      </w:r>
      <w:r w:rsidR="00B56F5C">
        <w:rPr>
          <w:rFonts w:ascii="Arial" w:hAnsi="Arial" w:cs="Arial"/>
          <w:szCs w:val="24"/>
        </w:rPr>
        <w:object w:dxaOrig="225" w:dyaOrig="225">
          <v:shape id="_x0000_i1037" type="#_x0000_t75" style="width:116.25pt;height:18pt" o:ole="">
            <v:imagedata r:id="rId9" o:title=""/>
          </v:shape>
          <w:control r:id="rId10" w:name="TextBox11" w:shapeid="_x0000_i1037"/>
        </w:object>
      </w:r>
      <w:r w:rsidR="00014428">
        <w:rPr>
          <w:rFonts w:ascii="Arial" w:hAnsi="Arial" w:cs="Arial"/>
          <w:szCs w:val="24"/>
        </w:rPr>
        <w:t>, f</w:t>
      </w:r>
      <w:r>
        <w:rPr>
          <w:rFonts w:ascii="Arial" w:hAnsi="Arial" w:cs="Arial"/>
          <w:szCs w:val="24"/>
        </w:rPr>
        <w:t xml:space="preserve">armacéutico, en relación </w:t>
      </w:r>
      <w:r w:rsidR="0060111E">
        <w:rPr>
          <w:rFonts w:ascii="Arial" w:hAnsi="Arial" w:cs="Arial"/>
          <w:szCs w:val="24"/>
        </w:rPr>
        <w:t>con la designación de local en el procedimiento de apertura de farmacia</w:t>
      </w:r>
      <w:r w:rsidR="00B56F5C">
        <w:rPr>
          <w:rFonts w:ascii="Arial" w:hAnsi="Arial" w:cs="Arial"/>
          <w:szCs w:val="24"/>
        </w:rPr>
        <w:t xml:space="preserve"> </w:t>
      </w:r>
      <w:r w:rsidR="00B56F5C">
        <w:rPr>
          <w:rFonts w:ascii="Arial" w:hAnsi="Arial" w:cs="Arial"/>
          <w:szCs w:val="24"/>
        </w:rPr>
        <w:object w:dxaOrig="225" w:dyaOrig="225">
          <v:shape id="_x0000_i1039" type="#_x0000_t75" style="width:65.25pt;height:18pt" o:ole="">
            <v:imagedata r:id="rId11" o:title=""/>
          </v:shape>
          <w:control r:id="rId12" w:name="TextBox111" w:shapeid="_x0000_i1039"/>
        </w:object>
      </w:r>
      <w:r w:rsidR="0060111E">
        <w:rPr>
          <w:rFonts w:ascii="Arial" w:hAnsi="Arial" w:cs="Arial"/>
          <w:szCs w:val="24"/>
        </w:rPr>
        <w:t xml:space="preserve"> .</w:t>
      </w:r>
    </w:p>
    <w:p w:rsidR="00535B96" w:rsidRDefault="00535B96" w:rsidP="00535B96">
      <w:pPr>
        <w:pStyle w:val="Encabezado"/>
        <w:spacing w:before="24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DECLARA RESPONSABLEMENTE</w:t>
      </w:r>
    </w:p>
    <w:p w:rsidR="00535B96" w:rsidRDefault="00535B96" w:rsidP="00535B96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no se encuentra incurso/a en ninguna de las causas de incompatibilidad profesional, establecidos en el Capítulo I del Título VI de la Ley 3/1997, de 28 de mayo, de Ordenación Farmacéutica de la Región de Murcia.</w:t>
      </w:r>
    </w:p>
    <w:p w:rsidR="00535B96" w:rsidRDefault="00535B96" w:rsidP="00535B96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 y surta los efectos previstos en el artículo </w:t>
      </w:r>
      <w:r w:rsidR="0060111E">
        <w:rPr>
          <w:rFonts w:ascii="Arial" w:hAnsi="Arial" w:cs="Arial"/>
          <w:szCs w:val="24"/>
        </w:rPr>
        <w:t>26.h</w:t>
      </w:r>
      <w:r>
        <w:rPr>
          <w:rFonts w:ascii="Arial" w:hAnsi="Arial" w:cs="Arial"/>
          <w:szCs w:val="24"/>
        </w:rPr>
        <w:t>) del Decreto 17/2001, de 16 de febrero, por el que se regulan los procedimientos de apertura, traslado, modificación, cierre y transmisión de las oficinas de farmacia, firmo la presente declaración.</w:t>
      </w:r>
    </w:p>
    <w:p w:rsidR="00004F35" w:rsidRDefault="00535B96" w:rsidP="00302B45">
      <w:pPr>
        <w:pStyle w:val="Encabezado"/>
        <w:spacing w:before="24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</w:t>
      </w:r>
      <w:r w:rsidR="00302B45">
        <w:rPr>
          <w:rFonts w:ascii="Arial" w:hAnsi="Arial" w:cs="Arial"/>
          <w:szCs w:val="24"/>
        </w:rPr>
        <w:t xml:space="preserve"> </w:t>
      </w:r>
      <w:r w:rsidR="00302B45">
        <w:rPr>
          <w:rFonts w:ascii="Arial" w:hAnsi="Arial" w:cs="Arial"/>
          <w:szCs w:val="24"/>
        </w:rPr>
        <w:object w:dxaOrig="225" w:dyaOrig="225">
          <v:shape id="_x0000_i1041" type="#_x0000_t75" style="width:100.5pt;height:18pt" o:ole="">
            <v:imagedata r:id="rId13" o:title=""/>
          </v:shape>
          <w:control r:id="rId14" w:name="TextBox1111" w:shapeid="_x0000_i1041"/>
        </w:object>
      </w:r>
      <w:r>
        <w:rPr>
          <w:rFonts w:ascii="Arial" w:hAnsi="Arial" w:cs="Arial"/>
          <w:szCs w:val="24"/>
        </w:rPr>
        <w:t xml:space="preserve"> a</w:t>
      </w:r>
      <w:r w:rsidR="00302B45">
        <w:rPr>
          <w:rFonts w:ascii="Arial" w:hAnsi="Arial" w:cs="Arial"/>
          <w:szCs w:val="24"/>
        </w:rPr>
        <w:t xml:space="preserve">  </w:t>
      </w:r>
      <w:sdt>
        <w:sdtPr>
          <w:rPr>
            <w:rFonts w:ascii="Times New Roman" w:hAnsi="Times New Roman"/>
            <w:b/>
            <w:bCs/>
            <w:color w:val="000000"/>
            <w:sz w:val="20"/>
            <w:lang w:eastAsia="es-ES"/>
          </w:rPr>
          <w:alias w:val="INSERTAR FECHA"/>
          <w:tag w:val="INSERTAR FECHA"/>
          <w:id w:val="-2075114372"/>
          <w:placeholder>
            <w:docPart w:val="0AF88FA0581A4F2DABC3400651056BD6"/>
          </w:placeholder>
          <w:showingPlcHdr/>
          <w15:color w:val="FFCC99"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302B45"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sdtContent>
      </w:sdt>
    </w:p>
    <w:p w:rsidR="00302B45" w:rsidRDefault="00302B45" w:rsidP="00535B96">
      <w:pPr>
        <w:pStyle w:val="Encabezado"/>
        <w:jc w:val="center"/>
        <w:rPr>
          <w:rFonts w:ascii="Arial" w:hAnsi="Arial" w:cs="Arial"/>
          <w:szCs w:val="24"/>
        </w:rPr>
      </w:pPr>
    </w:p>
    <w:p w:rsidR="00302B45" w:rsidRDefault="00302B45" w:rsidP="00535B96">
      <w:pPr>
        <w:pStyle w:val="Encabezado"/>
        <w:jc w:val="center"/>
        <w:rPr>
          <w:rFonts w:ascii="Arial" w:hAnsi="Arial" w:cs="Arial"/>
          <w:szCs w:val="24"/>
        </w:rPr>
      </w:pPr>
    </w:p>
    <w:p w:rsidR="00302B45" w:rsidRDefault="00302B45" w:rsidP="00535B96">
      <w:pPr>
        <w:pStyle w:val="Encabezado"/>
        <w:jc w:val="center"/>
        <w:rPr>
          <w:rFonts w:ascii="Arial" w:hAnsi="Arial" w:cs="Arial"/>
          <w:szCs w:val="24"/>
        </w:rPr>
      </w:pPr>
    </w:p>
    <w:p w:rsidR="00302B45" w:rsidRDefault="00302B45" w:rsidP="00535B96">
      <w:pPr>
        <w:pStyle w:val="Encabezado"/>
        <w:jc w:val="center"/>
        <w:rPr>
          <w:rFonts w:ascii="Arial" w:hAnsi="Arial" w:cs="Arial"/>
          <w:szCs w:val="24"/>
        </w:rPr>
      </w:pPr>
    </w:p>
    <w:p w:rsidR="00302B45" w:rsidRDefault="00302B45" w:rsidP="00535B96">
      <w:pPr>
        <w:pStyle w:val="Encabezado"/>
        <w:jc w:val="center"/>
        <w:rPr>
          <w:rFonts w:ascii="Arial" w:hAnsi="Arial" w:cs="Arial"/>
          <w:szCs w:val="24"/>
        </w:rPr>
      </w:pPr>
    </w:p>
    <w:p w:rsidR="00302B45" w:rsidRDefault="00302B45" w:rsidP="00535B96">
      <w:pPr>
        <w:pStyle w:val="Encabezado"/>
        <w:jc w:val="center"/>
        <w:rPr>
          <w:rFonts w:ascii="Arial" w:hAnsi="Arial" w:cs="Arial"/>
          <w:szCs w:val="24"/>
        </w:rPr>
      </w:pPr>
    </w:p>
    <w:p w:rsidR="00535B96" w:rsidRDefault="00004F35" w:rsidP="00535B96">
      <w:pPr>
        <w:pStyle w:val="Encabezad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535B96">
        <w:rPr>
          <w:rFonts w:ascii="Arial" w:hAnsi="Arial" w:cs="Arial"/>
          <w:szCs w:val="24"/>
        </w:rPr>
        <w:t xml:space="preserve">do.: </w:t>
      </w:r>
      <w:r w:rsidR="00302B45">
        <w:rPr>
          <w:rFonts w:ascii="Arial" w:hAnsi="Arial" w:cs="Arial"/>
          <w:szCs w:val="24"/>
        </w:rPr>
        <w:object w:dxaOrig="225" w:dyaOrig="225">
          <v:shape id="_x0000_i1043" type="#_x0000_t75" style="width:193.5pt;height:18pt" o:ole="">
            <v:imagedata r:id="rId15" o:title=""/>
          </v:shape>
          <w:control r:id="rId16" w:name="TextBox1115" w:shapeid="_x0000_i1043"/>
        </w:object>
      </w:r>
    </w:p>
    <w:p w:rsidR="00535B96" w:rsidRDefault="00535B96" w:rsidP="00535B96">
      <w:pPr>
        <w:pStyle w:val="Encabezado"/>
        <w:jc w:val="center"/>
        <w:rPr>
          <w:rFonts w:ascii="Arial" w:hAnsi="Arial" w:cs="Arial"/>
          <w:szCs w:val="24"/>
        </w:rPr>
      </w:pPr>
    </w:p>
    <w:p w:rsidR="00535B96" w:rsidRDefault="00535B96" w:rsidP="00535B96">
      <w:pPr>
        <w:pStyle w:val="Encabezado"/>
        <w:spacing w:before="240"/>
        <w:rPr>
          <w:rFonts w:ascii="Arial" w:hAnsi="Arial" w:cs="Arial"/>
          <w:b/>
          <w:szCs w:val="24"/>
        </w:rPr>
      </w:pPr>
    </w:p>
    <w:p w:rsidR="00535B96" w:rsidRDefault="00535B96" w:rsidP="00535B96">
      <w:pPr>
        <w:pStyle w:val="Encabezado"/>
        <w:spacing w:before="240"/>
        <w:rPr>
          <w:rFonts w:ascii="Arial" w:hAnsi="Arial" w:cs="Arial"/>
          <w:b/>
          <w:szCs w:val="24"/>
        </w:rPr>
      </w:pPr>
    </w:p>
    <w:sectPr w:rsidR="00535B96" w:rsidSect="007B7E8E">
      <w:headerReference w:type="default" r:id="rId17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04" w:rsidRDefault="00F16F04">
      <w:r>
        <w:separator/>
      </w:r>
    </w:p>
  </w:endnote>
  <w:endnote w:type="continuationSeparator" w:id="0">
    <w:p w:rsidR="00F16F04" w:rsidRDefault="00F1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04" w:rsidRDefault="00F16F04">
      <w:r>
        <w:separator/>
      </w:r>
    </w:p>
  </w:footnote>
  <w:footnote w:type="continuationSeparator" w:id="0">
    <w:p w:rsidR="00F16F04" w:rsidRDefault="00F16F04">
      <w:r>
        <w:continuationSeparator/>
      </w:r>
    </w:p>
  </w:footnote>
  <w:footnote w:type="separator" w:id="-1">
    <w:p w:rsidR="00F16F04" w:rsidRDefault="00F16F04">
      <w:r>
        <w:separator/>
      </w:r>
    </w:p>
  </w:footnote>
  <w:footnote w:type="continuationSeparator" w:id="0">
    <w:p w:rsidR="00F16F04" w:rsidRDefault="00F1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004F35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7B3D8" wp14:editId="7E5B36EA">
              <wp:simplePos x="0" y="0"/>
              <wp:positionH relativeFrom="column">
                <wp:posOffset>-994723</wp:posOffset>
              </wp:positionH>
              <wp:positionV relativeFrom="paragraph">
                <wp:posOffset>-39673</wp:posOffset>
              </wp:positionV>
              <wp:extent cx="3773170" cy="151320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9CE0A7" id="Group 3" o:spid="_x0000_s1026" style="position:absolute;margin-left:-78.3pt;margin-top:-3.1pt;width:297.1pt;height:119.15pt;z-index:251659264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NOZs13hAAAACwEAAA8AAABkcnMvZG93bnJldi54bWxMj01L w0AQhu+C/2EZwVu7+bBRYjalFPVUBFtBvE2z0yQ0uxuy2yT9944nvc3HwzvPFOvZdGKkwbfOKoiX EQiyldOtrRV8Hl4XTyB8QKuxc5YUXMnDury9KTDXbrIfNO5DLTjE+hwVNCH0uZS+asigX7qeLO9O bjAYuB1qqQecONx0MomiTBpsLV9osKdtQ9V5fzEK3iacNmn8Mu7Op+31+7B6/9rFpNT93bx5BhFo Dn8w/OqzOpTsdHQXq73oFCziVZYxy1WWgGDiIX3kwVFBkiYxyLKQ/38ofwA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NOZs13hAAAACw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90JmD1ZqxXC+HsXumbLnr/WFd6MORRL1wRhD/lip4UpFgk1DmmrDICbQDxySytrhOAsSHBdm1BV+ydF5A39kg==" w:salt="21A7ttBgkwCfBZyKGN8Jp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96"/>
    <w:rsid w:val="00004F35"/>
    <w:rsid w:val="00011EFA"/>
    <w:rsid w:val="00014428"/>
    <w:rsid w:val="00015483"/>
    <w:rsid w:val="00017C02"/>
    <w:rsid w:val="000349DD"/>
    <w:rsid w:val="000359CF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F043E"/>
    <w:rsid w:val="00203F87"/>
    <w:rsid w:val="0021115C"/>
    <w:rsid w:val="002124B4"/>
    <w:rsid w:val="00216F40"/>
    <w:rsid w:val="002313E0"/>
    <w:rsid w:val="00243B8C"/>
    <w:rsid w:val="00250910"/>
    <w:rsid w:val="002523B9"/>
    <w:rsid w:val="00283EE6"/>
    <w:rsid w:val="00286ED6"/>
    <w:rsid w:val="00292DE3"/>
    <w:rsid w:val="002C42D0"/>
    <w:rsid w:val="002E66B1"/>
    <w:rsid w:val="002F0278"/>
    <w:rsid w:val="002F243A"/>
    <w:rsid w:val="002F2B95"/>
    <w:rsid w:val="00302B45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759A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F5DE5"/>
    <w:rsid w:val="00531E47"/>
    <w:rsid w:val="00535B96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60111E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79B9"/>
    <w:rsid w:val="00697EFD"/>
    <w:rsid w:val="006A58AD"/>
    <w:rsid w:val="006C782F"/>
    <w:rsid w:val="006E7994"/>
    <w:rsid w:val="006F0C4D"/>
    <w:rsid w:val="006F639A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15F09"/>
    <w:rsid w:val="0085100A"/>
    <w:rsid w:val="00857D1D"/>
    <w:rsid w:val="0087033B"/>
    <w:rsid w:val="008769B8"/>
    <w:rsid w:val="00880BB8"/>
    <w:rsid w:val="008959D8"/>
    <w:rsid w:val="008A5BD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E09D8"/>
    <w:rsid w:val="009F122B"/>
    <w:rsid w:val="009F7D15"/>
    <w:rsid w:val="00A01E82"/>
    <w:rsid w:val="00A2093E"/>
    <w:rsid w:val="00A24934"/>
    <w:rsid w:val="00A379A5"/>
    <w:rsid w:val="00A56154"/>
    <w:rsid w:val="00A715AB"/>
    <w:rsid w:val="00A72155"/>
    <w:rsid w:val="00AC0B99"/>
    <w:rsid w:val="00AD0AEC"/>
    <w:rsid w:val="00AD0E37"/>
    <w:rsid w:val="00AD7BF0"/>
    <w:rsid w:val="00AF2D4A"/>
    <w:rsid w:val="00B0544A"/>
    <w:rsid w:val="00B07CAE"/>
    <w:rsid w:val="00B12645"/>
    <w:rsid w:val="00B43B7D"/>
    <w:rsid w:val="00B56F5C"/>
    <w:rsid w:val="00B92B71"/>
    <w:rsid w:val="00BB5159"/>
    <w:rsid w:val="00BC15A7"/>
    <w:rsid w:val="00BD04EB"/>
    <w:rsid w:val="00BD236A"/>
    <w:rsid w:val="00BD4A9A"/>
    <w:rsid w:val="00BD6093"/>
    <w:rsid w:val="00BE0346"/>
    <w:rsid w:val="00BE07DD"/>
    <w:rsid w:val="00BE0DC6"/>
    <w:rsid w:val="00C02694"/>
    <w:rsid w:val="00C0433E"/>
    <w:rsid w:val="00C23B93"/>
    <w:rsid w:val="00C41D46"/>
    <w:rsid w:val="00C56F6D"/>
    <w:rsid w:val="00C612F9"/>
    <w:rsid w:val="00C73F3E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6B7F"/>
    <w:rsid w:val="00DB24E4"/>
    <w:rsid w:val="00DC7B9D"/>
    <w:rsid w:val="00DF6641"/>
    <w:rsid w:val="00E02F9D"/>
    <w:rsid w:val="00E06773"/>
    <w:rsid w:val="00E82B30"/>
    <w:rsid w:val="00E878FC"/>
    <w:rsid w:val="00E9594B"/>
    <w:rsid w:val="00EA1E98"/>
    <w:rsid w:val="00EC762C"/>
    <w:rsid w:val="00EE7F9B"/>
    <w:rsid w:val="00F00178"/>
    <w:rsid w:val="00F05AF5"/>
    <w:rsid w:val="00F07B27"/>
    <w:rsid w:val="00F13F84"/>
    <w:rsid w:val="00F143B1"/>
    <w:rsid w:val="00F16F04"/>
    <w:rsid w:val="00F22646"/>
    <w:rsid w:val="00F27954"/>
    <w:rsid w:val="00F336C8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3DB9BA-66A4-427A-86F1-2A1A7905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B96"/>
    <w:pPr>
      <w:suppressAutoHyphens/>
    </w:pPr>
    <w:rPr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/>
      <w:lang w:val="es-ES"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/>
      <w:sz w:val="24"/>
      <w:lang w:val="es-ES"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56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control" Target="activeX/activeX2.xml"/>
  <Relationship Id="rId11" Type="http://schemas.openxmlformats.org/officeDocument/2006/relationships/image" Target="media/image3.wmf"/>
  <Relationship Id="rId12" Type="http://schemas.openxmlformats.org/officeDocument/2006/relationships/control" Target="activeX/activeX3.xml"/>
  <Relationship Id="rId13" Type="http://schemas.openxmlformats.org/officeDocument/2006/relationships/image" Target="media/image4.wmf"/>
  <Relationship Id="rId14" Type="http://schemas.openxmlformats.org/officeDocument/2006/relationships/control" Target="activeX/activeX4.xml"/>
  <Relationship Id="rId15" Type="http://schemas.openxmlformats.org/officeDocument/2006/relationships/image" Target="media/image5.wmf"/>
  <Relationship Id="rId16" Type="http://schemas.openxmlformats.org/officeDocument/2006/relationships/control" Target="activeX/activeX5.xml"/>
  <Relationship Id="rId17" Type="http://schemas.openxmlformats.org/officeDocument/2006/relationships/header" Target="header1.xml"/>
  <Relationship Id="rId18" Type="http://schemas.openxmlformats.org/officeDocument/2006/relationships/fontTable" Target="fontTable.xml"/>
  <Relationship Id="rId19" Type="http://schemas.openxmlformats.org/officeDocument/2006/relationships/glossaryDocument" Target="glossary/document.xml"/>
  <Relationship Id="rId2" Type="http://schemas.openxmlformats.org/officeDocument/2006/relationships/styles" Target="styles.xml"/>
  <Relationship Id="rId20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control" Target="activeX/activeX1.xml"/>
  <Relationship Id="rId9" Type="http://schemas.openxmlformats.org/officeDocument/2006/relationships/image" Target="media/image2.wmf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6.png"/>
  <Relationship Id="rId2" Type="http://schemas.openxmlformats.org/officeDocument/2006/relationships/image" Target="media/image7.png"/>
  <Relationship Id="rId3" Type="http://schemas.openxmlformats.org/officeDocument/2006/relationships/image" Target="media/image3.png"/>
  <Relationship Id="rId4" Type="http://schemas.openxmlformats.org/officeDocument/2006/relationships/image" Target="media/image40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emj17c/Desktop/Direcci&#243;n%20General%20de%20Planificaci&#243;n,%20Investigaci&#243;n,%20Farmacia%20y%20Atenci&#243;n%20al%20Ciudadano.dotx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F88FA0581A4F2DABC340065105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9FBF-9C5C-431B-9374-21224E8D3E1C}"/>
      </w:docPartPr>
      <w:docPartBody>
        <w:p w:rsidR="00ED418A" w:rsidRDefault="006C69FA" w:rsidP="006C69FA">
          <w:pPr>
            <w:pStyle w:val="0AF88FA0581A4F2DABC3400651056BD61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A"/>
    <w:rsid w:val="006C69FA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69FA"/>
    <w:rPr>
      <w:color w:val="808080"/>
    </w:rPr>
  </w:style>
  <w:style w:type="paragraph" w:customStyle="1" w:styleId="32AB5FD505164F71AE9CF1C3AB5EC135">
    <w:name w:val="32AB5FD505164F71AE9CF1C3AB5EC135"/>
    <w:rsid w:val="006C69FA"/>
    <w:pPr>
      <w:widowControl w:val="0"/>
      <w:tabs>
        <w:tab w:val="center" w:pos="4819"/>
        <w:tab w:val="right" w:pos="9071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2AB5FD505164F71AE9CF1C3AB5EC1351">
    <w:name w:val="32AB5FD505164F71AE9CF1C3AB5EC1351"/>
    <w:rsid w:val="006C69FA"/>
    <w:pPr>
      <w:widowControl w:val="0"/>
      <w:tabs>
        <w:tab w:val="center" w:pos="4819"/>
        <w:tab w:val="right" w:pos="9071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0AF88FA0581A4F2DABC3400651056BD6">
    <w:name w:val="0AF88FA0581A4F2DABC3400651056BD6"/>
    <w:rsid w:val="006C69FA"/>
  </w:style>
  <w:style w:type="paragraph" w:customStyle="1" w:styleId="0AF88FA0581A4F2DABC3400651056BD61">
    <w:name w:val="0AF88FA0581A4F2DABC3400651056BD61"/>
    <w:rsid w:val="006C69FA"/>
    <w:pPr>
      <w:widowControl w:val="0"/>
      <w:tabs>
        <w:tab w:val="center" w:pos="4819"/>
        <w:tab w:val="right" w:pos="9071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82CB-C5DB-4975-BFC2-36259D1C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Planificación, Investigación, Farmacia y Atención al Ciudadano.dotx</Template>
  <TotalTime>20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915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2017-07-07T08:38:00Z</dcterms:created>
  <lastPrinted>2017-05-04T08:02:00Z</lastPrinted>
  <dcterms:modified xsi:type="dcterms:W3CDTF">2017-10-19T13:07:00Z</dcterms:modified>
  <revision>9</revision>
</coreProperties>
</file>